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C888" w14:textId="44041D36" w:rsidR="00CB716A" w:rsidRDefault="00000000">
      <w:pPr>
        <w:spacing w:before="74" w:line="367" w:lineRule="auto"/>
        <w:ind w:left="2505" w:right="2494" w:hanging="8"/>
        <w:jc w:val="center"/>
        <w:rPr>
          <w:rFonts w:ascii="Calibri"/>
          <w:b/>
        </w:rPr>
      </w:pPr>
      <w:r>
        <w:rPr>
          <w:noProof/>
        </w:rPr>
        <w:drawing>
          <wp:anchor distT="0" distB="0" distL="0" distR="0" simplePos="0" relativeHeight="487536128" behindDoc="1" locked="0" layoutInCell="1" allowOverlap="1" wp14:anchorId="51243076" wp14:editId="7463ED50">
            <wp:simplePos x="0" y="0"/>
            <wp:positionH relativeFrom="page">
              <wp:posOffset>3562004</wp:posOffset>
            </wp:positionH>
            <wp:positionV relativeFrom="paragraph">
              <wp:posOffset>736580</wp:posOffset>
            </wp:positionV>
            <wp:extent cx="32433" cy="109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33" cy="109852"/>
                    </a:xfrm>
                    <a:prstGeom prst="rect">
                      <a:avLst/>
                    </a:prstGeom>
                  </pic:spPr>
                </pic:pic>
              </a:graphicData>
            </a:graphic>
          </wp:anchor>
        </w:drawing>
      </w:r>
      <w:r>
        <w:rPr>
          <w:rFonts w:ascii="Calibri"/>
          <w:b/>
        </w:rPr>
        <w:t>Decatur</w:t>
      </w:r>
      <w:r>
        <w:rPr>
          <w:rFonts w:ascii="Calibri"/>
          <w:b/>
          <w:spacing w:val="-1"/>
        </w:rPr>
        <w:t xml:space="preserve"> </w:t>
      </w:r>
      <w:r>
        <w:rPr>
          <w:rFonts w:ascii="Calibri"/>
          <w:b/>
        </w:rPr>
        <w:t>County</w:t>
      </w:r>
      <w:r>
        <w:rPr>
          <w:rFonts w:ascii="Calibri"/>
          <w:b/>
          <w:spacing w:val="-8"/>
        </w:rPr>
        <w:t xml:space="preserve"> </w:t>
      </w:r>
      <w:r>
        <w:rPr>
          <w:rFonts w:ascii="Calibri"/>
          <w:b/>
        </w:rPr>
        <w:t>Board</w:t>
      </w:r>
      <w:r>
        <w:rPr>
          <w:rFonts w:ascii="Calibri"/>
          <w:b/>
          <w:spacing w:val="-12"/>
        </w:rPr>
        <w:t xml:space="preserve"> </w:t>
      </w:r>
      <w:r>
        <w:rPr>
          <w:rFonts w:ascii="Calibri"/>
          <w:b/>
        </w:rPr>
        <w:t>of</w:t>
      </w:r>
      <w:r>
        <w:rPr>
          <w:rFonts w:ascii="Calibri"/>
          <w:b/>
          <w:spacing w:val="-7"/>
        </w:rPr>
        <w:t xml:space="preserve"> </w:t>
      </w:r>
      <w:r>
        <w:rPr>
          <w:rFonts w:ascii="Calibri"/>
          <w:b/>
        </w:rPr>
        <w:t>Elections</w:t>
      </w:r>
      <w:r>
        <w:rPr>
          <w:rFonts w:ascii="Calibri"/>
          <w:b/>
          <w:spacing w:val="-11"/>
        </w:rPr>
        <w:t xml:space="preserve"> </w:t>
      </w:r>
      <w:r>
        <w:rPr>
          <w:rFonts w:ascii="Calibri"/>
          <w:b/>
        </w:rPr>
        <w:t>and</w:t>
      </w:r>
      <w:r>
        <w:rPr>
          <w:rFonts w:ascii="Calibri"/>
          <w:b/>
          <w:spacing w:val="-6"/>
        </w:rPr>
        <w:t xml:space="preserve"> </w:t>
      </w:r>
      <w:r>
        <w:rPr>
          <w:rFonts w:ascii="Calibri"/>
          <w:b/>
        </w:rPr>
        <w:t>Registration</w:t>
      </w:r>
      <w:r w:rsidR="00370603">
        <w:rPr>
          <w:rFonts w:ascii="Calibri"/>
          <w:b/>
        </w:rPr>
        <w:t>,</w:t>
      </w:r>
      <w:r>
        <w:rPr>
          <w:rFonts w:ascii="Calibri"/>
          <w:b/>
        </w:rPr>
        <w:t xml:space="preserve"> Decatur</w:t>
      </w:r>
      <w:r>
        <w:rPr>
          <w:rFonts w:ascii="Calibri"/>
          <w:b/>
          <w:spacing w:val="-11"/>
        </w:rPr>
        <w:t xml:space="preserve"> </w:t>
      </w:r>
      <w:r>
        <w:rPr>
          <w:rFonts w:ascii="Calibri"/>
          <w:b/>
        </w:rPr>
        <w:t>County</w:t>
      </w:r>
      <w:r>
        <w:rPr>
          <w:rFonts w:ascii="Calibri"/>
          <w:b/>
          <w:spacing w:val="-11"/>
        </w:rPr>
        <w:t xml:space="preserve"> </w:t>
      </w:r>
      <w:r>
        <w:rPr>
          <w:rFonts w:ascii="Calibri"/>
          <w:b/>
        </w:rPr>
        <w:t>Elections</w:t>
      </w:r>
      <w:r>
        <w:rPr>
          <w:rFonts w:ascii="Calibri"/>
          <w:b/>
          <w:spacing w:val="-13"/>
        </w:rPr>
        <w:t xml:space="preserve"> </w:t>
      </w:r>
      <w:r>
        <w:rPr>
          <w:rFonts w:ascii="Calibri"/>
          <w:b/>
        </w:rPr>
        <w:t>Office,</w:t>
      </w:r>
      <w:r>
        <w:rPr>
          <w:rFonts w:ascii="Calibri"/>
          <w:b/>
          <w:spacing w:val="-9"/>
        </w:rPr>
        <w:t xml:space="preserve"> </w:t>
      </w:r>
      <w:r>
        <w:rPr>
          <w:rFonts w:ascii="Calibri"/>
          <w:b/>
        </w:rPr>
        <w:t>Courthouse</w:t>
      </w:r>
      <w:r>
        <w:rPr>
          <w:rFonts w:ascii="Calibri"/>
          <w:b/>
          <w:spacing w:val="-12"/>
        </w:rPr>
        <w:t xml:space="preserve"> </w:t>
      </w:r>
      <w:r>
        <w:rPr>
          <w:rFonts w:ascii="Calibri"/>
          <w:b/>
        </w:rPr>
        <w:t>Annex 122-W.</w:t>
      </w:r>
      <w:r>
        <w:rPr>
          <w:rFonts w:ascii="Calibri"/>
          <w:b/>
          <w:spacing w:val="-4"/>
        </w:rPr>
        <w:t xml:space="preserve"> </w:t>
      </w:r>
      <w:r>
        <w:rPr>
          <w:rFonts w:ascii="Calibri"/>
          <w:b/>
        </w:rPr>
        <w:t>Water St.</w:t>
      </w:r>
    </w:p>
    <w:p w14:paraId="3B92E45F" w14:textId="77777777" w:rsidR="00CB716A" w:rsidRDefault="00000000">
      <w:pPr>
        <w:ind w:left="17"/>
        <w:jc w:val="center"/>
        <w:rPr>
          <w:rFonts w:ascii="Calibri"/>
          <w:b/>
        </w:rPr>
      </w:pPr>
      <w:r>
        <w:rPr>
          <w:rFonts w:ascii="Calibri"/>
          <w:b/>
        </w:rPr>
        <w:t>Bainbridge,</w:t>
      </w:r>
      <w:r>
        <w:rPr>
          <w:rFonts w:ascii="Calibri"/>
          <w:b/>
          <w:spacing w:val="-13"/>
        </w:rPr>
        <w:t xml:space="preserve"> </w:t>
      </w:r>
      <w:r>
        <w:rPr>
          <w:rFonts w:ascii="Calibri"/>
          <w:b/>
        </w:rPr>
        <w:t>GA</w:t>
      </w:r>
      <w:r>
        <w:rPr>
          <w:rFonts w:ascii="Calibri"/>
          <w:b/>
          <w:spacing w:val="-12"/>
        </w:rPr>
        <w:t xml:space="preserve"> </w:t>
      </w:r>
      <w:r>
        <w:rPr>
          <w:rFonts w:ascii="Calibri"/>
          <w:b/>
          <w:spacing w:val="-2"/>
        </w:rPr>
        <w:t>39817</w:t>
      </w:r>
    </w:p>
    <w:p w14:paraId="0D4FD79F" w14:textId="5BAC5C92" w:rsidR="00CB716A" w:rsidRDefault="00BD50CC">
      <w:pPr>
        <w:spacing w:before="141"/>
        <w:ind w:left="17" w:right="17"/>
        <w:jc w:val="center"/>
        <w:rPr>
          <w:rFonts w:ascii="Calibri"/>
          <w:b/>
        </w:rPr>
      </w:pPr>
      <w:r>
        <w:rPr>
          <w:rFonts w:ascii="Calibri"/>
          <w:b/>
        </w:rPr>
        <w:t>March 10</w:t>
      </w:r>
      <w:r w:rsidR="00E44083">
        <w:rPr>
          <w:rFonts w:ascii="Calibri"/>
          <w:b/>
        </w:rPr>
        <w:t>, 2026</w:t>
      </w:r>
    </w:p>
    <w:p w14:paraId="4B0FB0B3" w14:textId="77777777" w:rsidR="00CB716A" w:rsidRDefault="00CB716A">
      <w:pPr>
        <w:pStyle w:val="BodyText"/>
        <w:rPr>
          <w:rFonts w:ascii="Calibri"/>
          <w:b/>
          <w:sz w:val="22"/>
        </w:rPr>
      </w:pPr>
    </w:p>
    <w:p w14:paraId="33FA96E0" w14:textId="77777777" w:rsidR="00CB716A" w:rsidRDefault="00CB716A">
      <w:pPr>
        <w:pStyle w:val="BodyText"/>
        <w:spacing w:before="17"/>
        <w:rPr>
          <w:rFonts w:ascii="Calibri"/>
          <w:b/>
          <w:sz w:val="22"/>
        </w:rPr>
      </w:pPr>
    </w:p>
    <w:p w14:paraId="2F7ACCAB" w14:textId="77777777" w:rsidR="00CB716A" w:rsidRPr="00570165" w:rsidRDefault="00000000">
      <w:pPr>
        <w:ind w:left="188"/>
        <w:rPr>
          <w:rFonts w:asciiTheme="minorHAnsi" w:hAnsiTheme="minorHAnsi" w:cstheme="minorHAnsi"/>
          <w:b/>
        </w:rPr>
      </w:pPr>
      <w:r w:rsidRPr="00570165">
        <w:rPr>
          <w:rFonts w:asciiTheme="minorHAnsi" w:hAnsiTheme="minorHAnsi" w:cstheme="minorHAnsi"/>
          <w:b/>
        </w:rPr>
        <w:t>Call</w:t>
      </w:r>
      <w:r w:rsidRPr="00570165">
        <w:rPr>
          <w:rFonts w:asciiTheme="minorHAnsi" w:hAnsiTheme="minorHAnsi" w:cstheme="minorHAnsi"/>
          <w:b/>
          <w:spacing w:val="-16"/>
        </w:rPr>
        <w:t xml:space="preserve"> </w:t>
      </w:r>
      <w:r w:rsidRPr="00570165">
        <w:rPr>
          <w:rFonts w:asciiTheme="minorHAnsi" w:hAnsiTheme="minorHAnsi" w:cstheme="minorHAnsi"/>
          <w:b/>
        </w:rPr>
        <w:t>To</w:t>
      </w:r>
      <w:r w:rsidRPr="00570165">
        <w:rPr>
          <w:rFonts w:asciiTheme="minorHAnsi" w:hAnsiTheme="minorHAnsi" w:cstheme="minorHAnsi"/>
          <w:b/>
          <w:spacing w:val="3"/>
        </w:rPr>
        <w:t xml:space="preserve"> </w:t>
      </w:r>
      <w:r w:rsidRPr="00570165">
        <w:rPr>
          <w:rFonts w:asciiTheme="minorHAnsi" w:hAnsiTheme="minorHAnsi" w:cstheme="minorHAnsi"/>
          <w:b/>
          <w:spacing w:val="-2"/>
        </w:rPr>
        <w:t>Order</w:t>
      </w:r>
    </w:p>
    <w:p w14:paraId="150A85EE" w14:textId="77777777" w:rsidR="00CB716A" w:rsidRPr="00570165" w:rsidRDefault="00000000" w:rsidP="00570165">
      <w:pPr>
        <w:spacing w:before="142"/>
        <w:rPr>
          <w:rFonts w:asciiTheme="minorHAnsi" w:hAnsiTheme="minorHAnsi" w:cstheme="minorHAnsi"/>
          <w:b/>
        </w:rPr>
      </w:pPr>
      <w:r w:rsidRPr="00570165">
        <w:rPr>
          <w:rFonts w:asciiTheme="minorHAnsi" w:hAnsiTheme="minorHAnsi" w:cstheme="minorHAnsi"/>
          <w:b/>
          <w:spacing w:val="-2"/>
        </w:rPr>
        <w:t>Administrative</w:t>
      </w:r>
      <w:r w:rsidRPr="00570165">
        <w:rPr>
          <w:rFonts w:asciiTheme="minorHAnsi" w:hAnsiTheme="minorHAnsi" w:cstheme="minorHAnsi"/>
          <w:b/>
          <w:spacing w:val="16"/>
        </w:rPr>
        <w:t xml:space="preserve"> </w:t>
      </w:r>
      <w:r w:rsidRPr="00570165">
        <w:rPr>
          <w:rFonts w:asciiTheme="minorHAnsi" w:hAnsiTheme="minorHAnsi" w:cstheme="minorHAnsi"/>
          <w:b/>
          <w:spacing w:val="-2"/>
        </w:rPr>
        <w:t>Notes</w:t>
      </w:r>
      <w:r w:rsidRPr="00570165">
        <w:rPr>
          <w:rFonts w:asciiTheme="minorHAnsi" w:hAnsiTheme="minorHAnsi" w:cstheme="minorHAnsi"/>
          <w:b/>
          <w:spacing w:val="-6"/>
        </w:rPr>
        <w:t xml:space="preserve"> </w:t>
      </w:r>
      <w:r w:rsidRPr="00570165">
        <w:rPr>
          <w:rFonts w:asciiTheme="minorHAnsi" w:hAnsiTheme="minorHAnsi" w:cstheme="minorHAnsi"/>
          <w:b/>
          <w:spacing w:val="-2"/>
        </w:rPr>
        <w:t>and</w:t>
      </w:r>
      <w:r w:rsidRPr="00570165">
        <w:rPr>
          <w:rFonts w:asciiTheme="minorHAnsi" w:hAnsiTheme="minorHAnsi" w:cstheme="minorHAnsi"/>
          <w:b/>
          <w:spacing w:val="-5"/>
        </w:rPr>
        <w:t xml:space="preserve"> </w:t>
      </w:r>
      <w:r w:rsidRPr="00570165">
        <w:rPr>
          <w:rFonts w:asciiTheme="minorHAnsi" w:hAnsiTheme="minorHAnsi" w:cstheme="minorHAnsi"/>
          <w:b/>
          <w:spacing w:val="-2"/>
        </w:rPr>
        <w:t>Announcements</w:t>
      </w:r>
    </w:p>
    <w:p w14:paraId="62F9821A" w14:textId="10715D83" w:rsidR="008B6940" w:rsidRDefault="00000000" w:rsidP="008B6940">
      <w:pPr>
        <w:pStyle w:val="BodyText"/>
      </w:pPr>
      <w:r w:rsidRPr="00570165">
        <w:rPr>
          <w:rFonts w:asciiTheme="minorHAnsi" w:hAnsiTheme="minorHAnsi" w:cstheme="minorHAnsi"/>
          <w:sz w:val="22"/>
          <w:szCs w:val="22"/>
        </w:rPr>
        <w:t>The</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regularly</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scheduled meeting</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 xml:space="preserve">of the Decatur County Board of Elections and Voter Registration was called to order by </w:t>
      </w:r>
      <w:r w:rsidR="00E44083">
        <w:rPr>
          <w:rFonts w:asciiTheme="minorHAnsi" w:hAnsiTheme="minorHAnsi" w:cstheme="minorHAnsi"/>
          <w:sz w:val="22"/>
          <w:szCs w:val="22"/>
        </w:rPr>
        <w:t xml:space="preserve">Chairman </w:t>
      </w:r>
      <w:r w:rsidR="00996915">
        <w:rPr>
          <w:rFonts w:asciiTheme="minorHAnsi" w:hAnsiTheme="minorHAnsi" w:cstheme="minorHAnsi"/>
          <w:sz w:val="22"/>
          <w:szCs w:val="22"/>
        </w:rPr>
        <w:t>Beverly Holmes</w:t>
      </w:r>
      <w:r w:rsidRPr="00570165">
        <w:rPr>
          <w:rFonts w:asciiTheme="minorHAnsi" w:hAnsiTheme="minorHAnsi" w:cstheme="minorHAnsi"/>
          <w:sz w:val="22"/>
          <w:szCs w:val="22"/>
        </w:rPr>
        <w:t xml:space="preserve"> at </w:t>
      </w:r>
      <w:r w:rsidR="004C388D">
        <w:rPr>
          <w:rFonts w:asciiTheme="minorHAnsi" w:hAnsiTheme="minorHAnsi" w:cstheme="minorHAnsi"/>
          <w:sz w:val="22"/>
          <w:szCs w:val="22"/>
        </w:rPr>
        <w:t>5:0</w:t>
      </w:r>
      <w:r w:rsidR="007A6BCC">
        <w:rPr>
          <w:rFonts w:asciiTheme="minorHAnsi" w:hAnsiTheme="minorHAnsi" w:cstheme="minorHAnsi"/>
          <w:sz w:val="22"/>
          <w:szCs w:val="22"/>
        </w:rPr>
        <w:t>3</w:t>
      </w:r>
      <w:r w:rsidR="00012A3B">
        <w:rPr>
          <w:rFonts w:asciiTheme="minorHAnsi" w:hAnsiTheme="minorHAnsi" w:cstheme="minorHAnsi"/>
          <w:sz w:val="22"/>
          <w:szCs w:val="22"/>
        </w:rPr>
        <w:t xml:space="preserve"> </w:t>
      </w:r>
      <w:r w:rsidR="00AE085A" w:rsidRPr="00570165">
        <w:rPr>
          <w:rFonts w:asciiTheme="minorHAnsi" w:hAnsiTheme="minorHAnsi" w:cstheme="minorHAnsi"/>
          <w:sz w:val="22"/>
          <w:szCs w:val="22"/>
        </w:rPr>
        <w:t>p.m.</w:t>
      </w:r>
      <w:r w:rsidRPr="00570165">
        <w:rPr>
          <w:rFonts w:asciiTheme="minorHAnsi" w:hAnsiTheme="minorHAnsi" w:cstheme="minorHAnsi"/>
          <w:sz w:val="22"/>
          <w:szCs w:val="22"/>
        </w:rPr>
        <w:t xml:space="preserve"> and stated</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that</w:t>
      </w:r>
      <w:r w:rsidRPr="00570165">
        <w:rPr>
          <w:rFonts w:asciiTheme="minorHAnsi" w:hAnsiTheme="minorHAnsi" w:cstheme="minorHAnsi"/>
          <w:spacing w:val="-7"/>
          <w:sz w:val="22"/>
          <w:szCs w:val="22"/>
        </w:rPr>
        <w:t xml:space="preserve"> </w:t>
      </w:r>
      <w:r w:rsidRPr="00570165">
        <w:rPr>
          <w:rFonts w:asciiTheme="minorHAnsi" w:hAnsiTheme="minorHAnsi" w:cstheme="minorHAnsi"/>
          <w:sz w:val="22"/>
          <w:szCs w:val="22"/>
        </w:rPr>
        <w:t>the meeting had</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been duly advertised in the newspaper and on the</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appropriate</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building</w:t>
      </w:r>
      <w:r w:rsidR="00370603">
        <w:rPr>
          <w:rFonts w:asciiTheme="minorHAnsi" w:hAnsiTheme="minorHAnsi" w:cstheme="minorHAnsi"/>
          <w:sz w:val="22"/>
          <w:szCs w:val="22"/>
        </w:rPr>
        <w:t>,</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properly identifying the</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meeting</w:t>
      </w:r>
      <w:r w:rsidRPr="00570165">
        <w:rPr>
          <w:rFonts w:asciiTheme="minorHAnsi" w:hAnsiTheme="minorHAnsi" w:cstheme="minorHAnsi"/>
          <w:spacing w:val="-8"/>
          <w:sz w:val="22"/>
          <w:szCs w:val="22"/>
        </w:rPr>
        <w:t xml:space="preserve"> </w:t>
      </w:r>
      <w:r w:rsidRPr="00570165">
        <w:rPr>
          <w:rFonts w:asciiTheme="minorHAnsi" w:hAnsiTheme="minorHAnsi" w:cstheme="minorHAnsi"/>
          <w:sz w:val="22"/>
          <w:szCs w:val="22"/>
        </w:rPr>
        <w:t>date, time</w:t>
      </w:r>
      <w:r w:rsidR="00AE085A" w:rsidRPr="00570165">
        <w:rPr>
          <w:rFonts w:asciiTheme="minorHAnsi" w:hAnsiTheme="minorHAnsi" w:cstheme="minorHAnsi"/>
          <w:sz w:val="22"/>
          <w:szCs w:val="22"/>
        </w:rPr>
        <w:t>,</w:t>
      </w:r>
      <w:r w:rsidRPr="00570165">
        <w:rPr>
          <w:rFonts w:asciiTheme="minorHAnsi" w:hAnsiTheme="minorHAnsi" w:cstheme="minorHAnsi"/>
          <w:spacing w:val="-10"/>
          <w:sz w:val="22"/>
          <w:szCs w:val="22"/>
        </w:rPr>
        <w:t xml:space="preserve"> </w:t>
      </w:r>
      <w:r w:rsidRPr="00570165">
        <w:rPr>
          <w:rFonts w:asciiTheme="minorHAnsi" w:hAnsiTheme="minorHAnsi" w:cstheme="minorHAnsi"/>
          <w:sz w:val="22"/>
          <w:szCs w:val="22"/>
        </w:rPr>
        <w:t>and</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location</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as required</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by</w:t>
      </w:r>
      <w:r w:rsidRPr="00570165">
        <w:rPr>
          <w:rFonts w:asciiTheme="minorHAnsi" w:hAnsiTheme="minorHAnsi" w:cstheme="minorHAnsi"/>
          <w:spacing w:val="-11"/>
          <w:sz w:val="22"/>
          <w:szCs w:val="22"/>
        </w:rPr>
        <w:t xml:space="preserve"> </w:t>
      </w:r>
      <w:r w:rsidRPr="00570165">
        <w:rPr>
          <w:rFonts w:asciiTheme="minorHAnsi" w:hAnsiTheme="minorHAnsi" w:cstheme="minorHAnsi"/>
          <w:sz w:val="22"/>
          <w:szCs w:val="22"/>
        </w:rPr>
        <w:t>governing</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 xml:space="preserve">laws. </w:t>
      </w:r>
      <w:r w:rsidR="00BD50CC">
        <w:rPr>
          <w:rFonts w:asciiTheme="minorHAnsi" w:hAnsiTheme="minorHAnsi" w:cstheme="minorHAnsi"/>
          <w:sz w:val="22"/>
          <w:szCs w:val="22"/>
        </w:rPr>
        <w:t>Vice Chairman Dan Provence was unable to attend.</w:t>
      </w:r>
    </w:p>
    <w:p w14:paraId="10AF9F21" w14:textId="016491D4" w:rsidR="00AE085A" w:rsidRDefault="00000000" w:rsidP="00B37597">
      <w:pPr>
        <w:spacing w:before="141" w:line="259" w:lineRule="auto"/>
        <w:ind w:left="185" w:right="175" w:hanging="9"/>
        <w:rPr>
          <w:rFonts w:ascii="Calibri"/>
        </w:rPr>
      </w:pPr>
      <w:r>
        <w:rPr>
          <w:noProof/>
        </w:rPr>
        <w:drawing>
          <wp:anchor distT="0" distB="0" distL="0" distR="0" simplePos="0" relativeHeight="15729152" behindDoc="0" locked="0" layoutInCell="1" allowOverlap="1" wp14:anchorId="38941D16" wp14:editId="252C94C2">
            <wp:simplePos x="0" y="0"/>
            <wp:positionH relativeFrom="page">
              <wp:posOffset>1823427</wp:posOffset>
            </wp:positionH>
            <wp:positionV relativeFrom="paragraph">
              <wp:posOffset>808156</wp:posOffset>
            </wp:positionV>
            <wp:extent cx="23003" cy="366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003" cy="36666"/>
                    </a:xfrm>
                    <a:prstGeom prst="rect">
                      <a:avLst/>
                    </a:prstGeom>
                  </pic:spPr>
                </pic:pic>
              </a:graphicData>
            </a:graphic>
          </wp:anchor>
        </w:drawing>
      </w:r>
      <w:r>
        <w:rPr>
          <w:rFonts w:ascii="Calibri"/>
          <w:b/>
        </w:rPr>
        <w:t xml:space="preserve">Public Participation: </w:t>
      </w:r>
      <w:r w:rsidR="00AB6D46">
        <w:rPr>
          <w:rFonts w:ascii="Calibri"/>
          <w:b/>
        </w:rPr>
        <w:t>NONE</w:t>
      </w:r>
    </w:p>
    <w:p w14:paraId="72C24999" w14:textId="69DC782B" w:rsidR="00AE085A" w:rsidRDefault="00000000">
      <w:pPr>
        <w:spacing w:before="103" w:line="360" w:lineRule="auto"/>
        <w:ind w:left="145" w:right="149" w:firstLine="45"/>
        <w:rPr>
          <w:rFonts w:ascii="Calibri"/>
          <w:b/>
        </w:rPr>
      </w:pPr>
      <w:r>
        <w:rPr>
          <w:rFonts w:ascii="Calibri"/>
          <w:b/>
        </w:rPr>
        <w:t xml:space="preserve">Board Members present: </w:t>
      </w:r>
      <w:r w:rsidR="00AE085A">
        <w:rPr>
          <w:rFonts w:ascii="Calibri"/>
          <w:b/>
        </w:rPr>
        <w:tab/>
      </w:r>
      <w:r w:rsidR="00AE085A">
        <w:rPr>
          <w:rFonts w:ascii="Calibri"/>
          <w:b/>
        </w:rPr>
        <w:tab/>
      </w:r>
      <w:r w:rsidR="00AE085A">
        <w:rPr>
          <w:rFonts w:ascii="Calibri"/>
          <w:b/>
        </w:rPr>
        <w:tab/>
        <w:t>Staff and others present:</w:t>
      </w:r>
    </w:p>
    <w:p w14:paraId="6A6A5DC0" w14:textId="3D71CD7B" w:rsidR="00AE085A" w:rsidRDefault="00996915">
      <w:pPr>
        <w:spacing w:before="103" w:line="360" w:lineRule="auto"/>
        <w:ind w:left="145" w:right="149" w:firstLine="45"/>
        <w:rPr>
          <w:rFonts w:ascii="Calibri"/>
          <w:bCs/>
        </w:rPr>
      </w:pPr>
      <w:r>
        <w:rPr>
          <w:rFonts w:ascii="Calibri"/>
          <w:bCs/>
        </w:rPr>
        <w:t>Chairman Beverly Holmes</w:t>
      </w:r>
      <w:r w:rsidR="00AE085A">
        <w:rPr>
          <w:rFonts w:ascii="Calibri"/>
          <w:bCs/>
        </w:rPr>
        <w:tab/>
      </w:r>
      <w:r w:rsidR="00AE085A">
        <w:rPr>
          <w:rFonts w:ascii="Calibri"/>
          <w:bCs/>
        </w:rPr>
        <w:tab/>
      </w:r>
      <w:r w:rsidR="00AE085A">
        <w:rPr>
          <w:rFonts w:ascii="Calibri"/>
          <w:bCs/>
        </w:rPr>
        <w:tab/>
        <w:t>Joyce Coddington, Elections Supervisor</w:t>
      </w:r>
    </w:p>
    <w:p w14:paraId="1EC2F868" w14:textId="16D93784" w:rsidR="004C388D" w:rsidRDefault="00395693">
      <w:pPr>
        <w:spacing w:before="103" w:line="360" w:lineRule="auto"/>
        <w:ind w:left="145" w:right="149" w:firstLine="45"/>
        <w:rPr>
          <w:rFonts w:ascii="Calibri"/>
          <w:bCs/>
        </w:rPr>
      </w:pPr>
      <w:r>
        <w:rPr>
          <w:rFonts w:ascii="Calibri"/>
          <w:bCs/>
        </w:rPr>
        <w:t>Board Member Johnny Brown</w:t>
      </w:r>
      <w:r w:rsidR="007771CC">
        <w:rPr>
          <w:rFonts w:ascii="Calibri"/>
          <w:bCs/>
        </w:rPr>
        <w:tab/>
      </w:r>
      <w:r w:rsidR="004C388D">
        <w:rPr>
          <w:rFonts w:ascii="Calibri"/>
          <w:bCs/>
        </w:rPr>
        <w:tab/>
      </w:r>
      <w:r w:rsidR="004C388D">
        <w:rPr>
          <w:rFonts w:ascii="Calibri"/>
          <w:bCs/>
        </w:rPr>
        <w:tab/>
        <w:t>Linda Walton, Asst. Elections Supervisor</w:t>
      </w:r>
    </w:p>
    <w:p w14:paraId="2D42E6D2" w14:textId="61449799" w:rsidR="00AE085A" w:rsidRDefault="004C388D">
      <w:pPr>
        <w:spacing w:before="103" w:line="360" w:lineRule="auto"/>
        <w:ind w:left="145" w:right="149" w:firstLine="45"/>
        <w:rPr>
          <w:rFonts w:ascii="Calibri"/>
          <w:bCs/>
        </w:rPr>
      </w:pPr>
      <w:r>
        <w:rPr>
          <w:rFonts w:ascii="Calibri"/>
          <w:bCs/>
        </w:rPr>
        <w:t xml:space="preserve">Board Member </w:t>
      </w:r>
      <w:r w:rsidR="001228E4">
        <w:rPr>
          <w:rFonts w:ascii="Calibri"/>
          <w:bCs/>
        </w:rPr>
        <w:t>Gina Burke</w:t>
      </w:r>
      <w:r w:rsidR="007771CC">
        <w:rPr>
          <w:rFonts w:ascii="Calibri"/>
          <w:bCs/>
        </w:rPr>
        <w:tab/>
      </w:r>
      <w:r w:rsidR="007771CC">
        <w:rPr>
          <w:rFonts w:ascii="Calibri"/>
          <w:bCs/>
        </w:rPr>
        <w:tab/>
      </w:r>
      <w:r w:rsidR="00AE085A">
        <w:rPr>
          <w:rFonts w:ascii="Calibri"/>
          <w:bCs/>
        </w:rPr>
        <w:tab/>
      </w:r>
      <w:r>
        <w:rPr>
          <w:rFonts w:ascii="Calibri"/>
          <w:bCs/>
        </w:rPr>
        <w:t>Margaret Bryant, Deputy Registrar</w:t>
      </w:r>
      <w:r w:rsidR="00AE085A">
        <w:rPr>
          <w:rFonts w:ascii="Calibri"/>
          <w:bCs/>
        </w:rPr>
        <w:tab/>
      </w:r>
    </w:p>
    <w:p w14:paraId="62356706" w14:textId="0A3B32C2" w:rsidR="00E367F3" w:rsidRPr="00E367F3" w:rsidRDefault="00395693" w:rsidP="007771CC">
      <w:pPr>
        <w:spacing w:before="103" w:line="360" w:lineRule="auto"/>
        <w:ind w:left="145" w:right="149" w:firstLine="45"/>
        <w:rPr>
          <w:rFonts w:ascii="Calibri"/>
          <w:b/>
        </w:rPr>
      </w:pPr>
      <w:r>
        <w:rPr>
          <w:rFonts w:ascii="Calibri"/>
          <w:bCs/>
        </w:rPr>
        <w:t xml:space="preserve">Board Member Laura </w:t>
      </w:r>
      <w:proofErr w:type="spellStart"/>
      <w:r>
        <w:rPr>
          <w:rFonts w:ascii="Calibri"/>
          <w:bCs/>
        </w:rPr>
        <w:t>Winburn</w:t>
      </w:r>
      <w:proofErr w:type="spellEnd"/>
      <w:r w:rsidR="00E367F3">
        <w:rPr>
          <w:rFonts w:ascii="Calibri"/>
          <w:bCs/>
        </w:rPr>
        <w:tab/>
      </w:r>
      <w:r w:rsidR="00AE085A">
        <w:rPr>
          <w:rFonts w:ascii="Calibri"/>
          <w:bCs/>
        </w:rPr>
        <w:tab/>
      </w:r>
    </w:p>
    <w:p w14:paraId="62596EA8" w14:textId="417FF395" w:rsidR="004C388D" w:rsidRDefault="007771CC" w:rsidP="006529AA">
      <w:pPr>
        <w:spacing w:before="103" w:line="360" w:lineRule="auto"/>
        <w:ind w:left="4315" w:right="149" w:hanging="4125"/>
        <w:rPr>
          <w:rFonts w:ascii="Calibri"/>
          <w:b/>
        </w:rPr>
      </w:pPr>
      <w:r>
        <w:rPr>
          <w:rFonts w:ascii="Calibri"/>
          <w:bCs/>
        </w:rPr>
        <w:tab/>
      </w:r>
      <w:r w:rsidR="004C388D">
        <w:rPr>
          <w:rFonts w:ascii="Calibri"/>
          <w:bCs/>
        </w:rPr>
        <w:tab/>
      </w:r>
    </w:p>
    <w:p w14:paraId="43636A28" w14:textId="77777777" w:rsidR="00CD6497" w:rsidRDefault="00CD6497" w:rsidP="0059181B">
      <w:pPr>
        <w:ind w:left="185"/>
        <w:rPr>
          <w:rFonts w:ascii="Calibri"/>
          <w:b/>
        </w:rPr>
      </w:pPr>
    </w:p>
    <w:p w14:paraId="23AC8528" w14:textId="77777777" w:rsidR="00CD6497" w:rsidRDefault="00CD6497" w:rsidP="0059181B">
      <w:pPr>
        <w:ind w:left="185"/>
        <w:rPr>
          <w:rFonts w:ascii="Calibri"/>
          <w:b/>
        </w:rPr>
      </w:pPr>
    </w:p>
    <w:p w14:paraId="6D1B8713" w14:textId="57EC6A07" w:rsidR="0059181B" w:rsidRDefault="0059181B" w:rsidP="0059181B">
      <w:pPr>
        <w:ind w:left="185"/>
        <w:rPr>
          <w:rFonts w:ascii="Calibri"/>
          <w:b/>
        </w:rPr>
      </w:pPr>
      <w:r>
        <w:rPr>
          <w:rFonts w:ascii="Calibri"/>
          <w:b/>
        </w:rPr>
        <w:t>Approved</w:t>
      </w:r>
      <w:r>
        <w:rPr>
          <w:rFonts w:ascii="Calibri"/>
          <w:b/>
          <w:spacing w:val="-1"/>
        </w:rPr>
        <w:t xml:space="preserve"> </w:t>
      </w:r>
      <w:r>
        <w:rPr>
          <w:rFonts w:ascii="Calibri"/>
          <w:b/>
          <w:spacing w:val="-2"/>
        </w:rPr>
        <w:t>Minutes</w:t>
      </w:r>
    </w:p>
    <w:p w14:paraId="6B8AF9EE" w14:textId="6337F4DC" w:rsidR="00803431" w:rsidRDefault="007A6BCC" w:rsidP="00DE4727">
      <w:pPr>
        <w:spacing w:before="141" w:line="261" w:lineRule="auto"/>
        <w:ind w:left="182" w:firstLine="3"/>
        <w:rPr>
          <w:rFonts w:ascii="Calibri"/>
        </w:rPr>
      </w:pPr>
      <w:r>
        <w:rPr>
          <w:rFonts w:ascii="Calibri"/>
        </w:rPr>
        <w:t>Member Burke</w:t>
      </w:r>
      <w:r w:rsidR="00012A3B">
        <w:rPr>
          <w:rFonts w:ascii="Calibri"/>
        </w:rPr>
        <w:t xml:space="preserve"> </w:t>
      </w:r>
      <w:r w:rsidR="0059181B">
        <w:rPr>
          <w:rFonts w:ascii="Calibri"/>
        </w:rPr>
        <w:t>motioned</w:t>
      </w:r>
      <w:r w:rsidR="0059181B">
        <w:rPr>
          <w:rFonts w:ascii="Calibri"/>
          <w:spacing w:val="-10"/>
        </w:rPr>
        <w:t xml:space="preserve"> </w:t>
      </w:r>
      <w:r w:rsidR="0059181B">
        <w:rPr>
          <w:rFonts w:ascii="Calibri"/>
        </w:rPr>
        <w:t>to</w:t>
      </w:r>
      <w:r w:rsidR="0059181B">
        <w:rPr>
          <w:rFonts w:ascii="Calibri"/>
          <w:spacing w:val="-3"/>
        </w:rPr>
        <w:t xml:space="preserve"> </w:t>
      </w:r>
      <w:r w:rsidR="0059181B">
        <w:rPr>
          <w:rFonts w:ascii="Calibri"/>
        </w:rPr>
        <w:t>accept</w:t>
      </w:r>
      <w:r w:rsidR="0059181B">
        <w:rPr>
          <w:rFonts w:ascii="Calibri"/>
          <w:spacing w:val="-5"/>
        </w:rPr>
        <w:t xml:space="preserve"> </w:t>
      </w:r>
      <w:r w:rsidR="0059181B">
        <w:rPr>
          <w:rFonts w:ascii="Calibri"/>
        </w:rPr>
        <w:t>the</w:t>
      </w:r>
      <w:r w:rsidR="0059181B">
        <w:rPr>
          <w:rFonts w:ascii="Calibri"/>
          <w:spacing w:val="-6"/>
        </w:rPr>
        <w:t xml:space="preserve"> </w:t>
      </w:r>
      <w:r w:rsidR="004B5A99">
        <w:rPr>
          <w:rFonts w:ascii="Calibri"/>
        </w:rPr>
        <w:t xml:space="preserve">meeting minutes from </w:t>
      </w:r>
      <w:r>
        <w:rPr>
          <w:rFonts w:ascii="Calibri"/>
        </w:rPr>
        <w:t>February 10</w:t>
      </w:r>
      <w:r w:rsidR="00996915">
        <w:rPr>
          <w:rFonts w:ascii="Calibri"/>
        </w:rPr>
        <w:t>, 2026</w:t>
      </w:r>
      <w:r w:rsidR="00C25EF4">
        <w:rPr>
          <w:rFonts w:ascii="Calibri"/>
        </w:rPr>
        <w:t xml:space="preserve">. </w:t>
      </w:r>
      <w:r w:rsidR="004C388D">
        <w:rPr>
          <w:rFonts w:ascii="Calibri"/>
        </w:rPr>
        <w:t xml:space="preserve">Member </w:t>
      </w:r>
      <w:r w:rsidR="00996915">
        <w:rPr>
          <w:rFonts w:ascii="Calibri"/>
        </w:rPr>
        <w:t>Brown</w:t>
      </w:r>
      <w:r w:rsidR="00370603">
        <w:rPr>
          <w:rFonts w:ascii="Calibri"/>
        </w:rPr>
        <w:t xml:space="preserve"> </w:t>
      </w:r>
      <w:r w:rsidR="00C25EF4">
        <w:rPr>
          <w:rFonts w:ascii="Calibri"/>
        </w:rPr>
        <w:t>seconded the motion, which</w:t>
      </w:r>
      <w:r w:rsidR="008B6940">
        <w:rPr>
          <w:rFonts w:ascii="Calibri"/>
        </w:rPr>
        <w:t xml:space="preserve"> was passed unanimously. </w:t>
      </w:r>
      <w:r w:rsidR="00012A3B">
        <w:rPr>
          <w:rFonts w:ascii="Calibri"/>
        </w:rPr>
        <w:t xml:space="preserve">  </w:t>
      </w:r>
    </w:p>
    <w:p w14:paraId="24948E2B" w14:textId="6D04C874" w:rsidR="0059181B" w:rsidRDefault="00DE4727" w:rsidP="00DE4727">
      <w:pPr>
        <w:spacing w:before="141" w:line="261" w:lineRule="auto"/>
        <w:ind w:left="182" w:firstLine="3"/>
        <w:rPr>
          <w:rFonts w:ascii="Calibri"/>
          <w:b/>
        </w:rPr>
      </w:pPr>
      <w:r>
        <w:rPr>
          <w:rFonts w:ascii="Calibri"/>
          <w:b/>
          <w:spacing w:val="-2"/>
        </w:rPr>
        <w:t>B</w:t>
      </w:r>
      <w:r w:rsidR="0059181B">
        <w:rPr>
          <w:rFonts w:ascii="Calibri"/>
          <w:b/>
          <w:spacing w:val="-2"/>
        </w:rPr>
        <w:t>udget</w:t>
      </w:r>
    </w:p>
    <w:p w14:paraId="0A6F52BE" w14:textId="3BC680CD" w:rsidR="00E44083" w:rsidRDefault="00967B12" w:rsidP="001C3667">
      <w:pPr>
        <w:spacing w:line="259" w:lineRule="auto"/>
        <w:ind w:left="176" w:right="175"/>
        <w:rPr>
          <w:rFonts w:ascii="Calibri"/>
        </w:rPr>
      </w:pPr>
      <w:r>
        <w:rPr>
          <w:rFonts w:ascii="Calibri"/>
        </w:rPr>
        <w:t xml:space="preserve">As of January 31, 2026, </w:t>
      </w:r>
      <w:r w:rsidR="0019472D">
        <w:rPr>
          <w:rFonts w:ascii="Calibri"/>
        </w:rPr>
        <w:t>Coddington reported</w:t>
      </w:r>
      <w:r>
        <w:rPr>
          <w:rFonts w:ascii="Calibri"/>
        </w:rPr>
        <w:t xml:space="preserve"> to the Board that we had 54% of the current budget left and is currently on track.</w:t>
      </w:r>
      <w:r w:rsidR="007A6BCC">
        <w:rPr>
          <w:rFonts w:ascii="Calibri"/>
        </w:rPr>
        <w:t xml:space="preserve">  </w:t>
      </w:r>
      <w:r>
        <w:rPr>
          <w:rFonts w:ascii="Calibri"/>
        </w:rPr>
        <w:t xml:space="preserve">Member </w:t>
      </w:r>
      <w:proofErr w:type="spellStart"/>
      <w:r>
        <w:rPr>
          <w:rFonts w:ascii="Calibri"/>
        </w:rPr>
        <w:t>Winburn</w:t>
      </w:r>
      <w:proofErr w:type="spellEnd"/>
      <w:r>
        <w:rPr>
          <w:rFonts w:ascii="Calibri"/>
        </w:rPr>
        <w:t xml:space="preserve"> inquired as to whether the additional staff training had caused the Dues and Fess line item to be over.  According to Coddington, the overage was caused by the two conferences this year.</w:t>
      </w:r>
      <w:r w:rsidR="00A67774">
        <w:rPr>
          <w:rFonts w:ascii="Calibri"/>
        </w:rPr>
        <w:t xml:space="preserve">  Member </w:t>
      </w:r>
      <w:proofErr w:type="spellStart"/>
      <w:r w:rsidR="00A67774">
        <w:rPr>
          <w:rFonts w:ascii="Calibri"/>
        </w:rPr>
        <w:t>Winburn</w:t>
      </w:r>
      <w:proofErr w:type="spellEnd"/>
      <w:r w:rsidR="00A67774">
        <w:rPr>
          <w:rFonts w:ascii="Calibri"/>
        </w:rPr>
        <w:t xml:space="preserve"> and Chairman Holmes </w:t>
      </w:r>
      <w:r>
        <w:rPr>
          <w:rFonts w:ascii="Calibri"/>
        </w:rPr>
        <w:t>inquired</w:t>
      </w:r>
      <w:r w:rsidR="00A67774">
        <w:rPr>
          <w:rFonts w:ascii="Calibri"/>
        </w:rPr>
        <w:t xml:space="preserve"> about the electricity and</w:t>
      </w:r>
      <w:r>
        <w:rPr>
          <w:rFonts w:ascii="Calibri"/>
        </w:rPr>
        <w:t xml:space="preserve"> ways to cut costs.</w:t>
      </w:r>
      <w:r w:rsidR="00A67774">
        <w:rPr>
          <w:rFonts w:ascii="Calibri"/>
        </w:rPr>
        <w:t xml:space="preserve">  Member </w:t>
      </w:r>
      <w:proofErr w:type="spellStart"/>
      <w:r w:rsidR="00A67774">
        <w:rPr>
          <w:rFonts w:ascii="Calibri"/>
        </w:rPr>
        <w:t>Winburn</w:t>
      </w:r>
      <w:proofErr w:type="spellEnd"/>
      <w:r w:rsidR="00A67774">
        <w:rPr>
          <w:rFonts w:ascii="Calibri"/>
        </w:rPr>
        <w:t xml:space="preserve"> </w:t>
      </w:r>
      <w:r>
        <w:rPr>
          <w:rFonts w:ascii="Calibri"/>
        </w:rPr>
        <w:t>inquired</w:t>
      </w:r>
      <w:r w:rsidR="00A67774">
        <w:rPr>
          <w:rFonts w:ascii="Calibri"/>
        </w:rPr>
        <w:t xml:space="preserve"> about </w:t>
      </w:r>
      <w:r>
        <w:rPr>
          <w:rFonts w:ascii="Calibri"/>
        </w:rPr>
        <w:t>the location and required storage temperature of the equipment.</w:t>
      </w:r>
      <w:r w:rsidR="00A67774">
        <w:rPr>
          <w:rFonts w:ascii="Calibri"/>
        </w:rPr>
        <w:t xml:space="preserve">  </w:t>
      </w:r>
      <w:r>
        <w:rPr>
          <w:rFonts w:ascii="Calibri"/>
        </w:rPr>
        <w:t xml:space="preserve">Coddington informed the board that the batteries were mostly kept at the </w:t>
      </w:r>
      <w:r w:rsidR="0019472D">
        <w:rPr>
          <w:rFonts w:ascii="Calibri"/>
        </w:rPr>
        <w:t>Fairgrounds</w:t>
      </w:r>
      <w:r>
        <w:rPr>
          <w:rFonts w:ascii="Calibri"/>
        </w:rPr>
        <w:t>, with a small number stored at the West Bainbridge facility, and that the equipment must be kept at 70 degrees.</w:t>
      </w:r>
      <w:r w:rsidR="00A67774">
        <w:rPr>
          <w:rFonts w:ascii="Calibri"/>
        </w:rPr>
        <w:t xml:space="preserve">  </w:t>
      </w:r>
      <w:r w:rsidR="0019472D">
        <w:rPr>
          <w:rFonts w:ascii="Calibri"/>
        </w:rPr>
        <w:t>According to Coddington, the Courthouse Annex, a very old building with three to four air conditioners and outdated electrical, accounted for the majority of the power bills.  The primary voting equipment, including the BMDs, scanners and th</w:t>
      </w:r>
      <w:r w:rsidR="00F43395">
        <w:rPr>
          <w:rFonts w:ascii="Calibri"/>
        </w:rPr>
        <w:t>e</w:t>
      </w:r>
      <w:r w:rsidR="0019472D">
        <w:rPr>
          <w:rFonts w:ascii="Calibri"/>
        </w:rPr>
        <w:t xml:space="preserve"> EMS system, is also kept at the Courthouse Annex and must be kept at a temperature of 70 </w:t>
      </w:r>
      <w:r w:rsidR="00F43395">
        <w:rPr>
          <w:rFonts w:ascii="Calibri"/>
        </w:rPr>
        <w:t>d</w:t>
      </w:r>
      <w:r w:rsidR="0019472D">
        <w:rPr>
          <w:rFonts w:ascii="Calibri"/>
        </w:rPr>
        <w:t xml:space="preserve">egrees.  Coddington </w:t>
      </w:r>
      <w:r w:rsidR="0019472D">
        <w:rPr>
          <w:rFonts w:ascii="Calibri"/>
        </w:rPr>
        <w:lastRenderedPageBreak/>
        <w:t xml:space="preserve">added that </w:t>
      </w:r>
      <w:r w:rsidR="00F43395">
        <w:rPr>
          <w:rFonts w:ascii="Calibri"/>
        </w:rPr>
        <w:t>staff in an effort to keep electricity cost down, has been shutting off lights in areas not being used and keeping the air conditioner at the required temperature.</w:t>
      </w:r>
      <w:r w:rsidR="0019472D">
        <w:rPr>
          <w:rFonts w:ascii="Calibri"/>
        </w:rPr>
        <w:t xml:space="preserve">  Coddington also added that there isn</w:t>
      </w:r>
      <w:r w:rsidR="0019472D">
        <w:rPr>
          <w:rFonts w:ascii="Calibri"/>
        </w:rPr>
        <w:t>’</w:t>
      </w:r>
      <w:r w:rsidR="0019472D">
        <w:rPr>
          <w:rFonts w:ascii="Calibri"/>
        </w:rPr>
        <w:t>t much more that can be done to reduce the rising cost of electricity itself.</w:t>
      </w:r>
    </w:p>
    <w:p w14:paraId="1F747732" w14:textId="77777777" w:rsidR="007E0FE7" w:rsidRDefault="007E0FE7" w:rsidP="001C3667">
      <w:pPr>
        <w:spacing w:line="259" w:lineRule="auto"/>
        <w:ind w:left="176" w:right="175"/>
        <w:rPr>
          <w:rFonts w:ascii="Calibri"/>
        </w:rPr>
      </w:pPr>
    </w:p>
    <w:p w14:paraId="6C0173BA" w14:textId="6F160FAC" w:rsidR="007E0FE7" w:rsidRDefault="007E0FE7" w:rsidP="001C3667">
      <w:pPr>
        <w:spacing w:line="259" w:lineRule="auto"/>
        <w:ind w:left="176" w:right="175"/>
        <w:rPr>
          <w:rFonts w:ascii="Calibri"/>
          <w:b/>
          <w:bCs/>
        </w:rPr>
      </w:pPr>
      <w:r>
        <w:rPr>
          <w:rFonts w:ascii="Calibri"/>
          <w:b/>
          <w:bCs/>
        </w:rPr>
        <w:t>Old Business</w:t>
      </w:r>
    </w:p>
    <w:p w14:paraId="6800D4FB" w14:textId="781F1405" w:rsidR="007E0FE7" w:rsidRPr="007E0FE7" w:rsidRDefault="0019472D" w:rsidP="001C3667">
      <w:pPr>
        <w:spacing w:line="259" w:lineRule="auto"/>
        <w:ind w:left="176" w:right="175"/>
        <w:rPr>
          <w:rFonts w:ascii="Calibri"/>
        </w:rPr>
      </w:pPr>
      <w:r>
        <w:rPr>
          <w:rFonts w:ascii="Calibri"/>
        </w:rPr>
        <w:t>Coddington told the Board that Michelle had received the approved budget and that the Board would receive more information as soon as it was available.</w:t>
      </w:r>
    </w:p>
    <w:p w14:paraId="22D119FA" w14:textId="77777777" w:rsidR="00996915" w:rsidRDefault="00996915" w:rsidP="001C3667">
      <w:pPr>
        <w:spacing w:line="259" w:lineRule="auto"/>
        <w:ind w:left="176" w:right="175"/>
        <w:rPr>
          <w:rFonts w:ascii="Calibri"/>
        </w:rPr>
      </w:pPr>
    </w:p>
    <w:p w14:paraId="78418035" w14:textId="4182C6BA" w:rsidR="00FE02F1" w:rsidRDefault="00996915" w:rsidP="001C3667">
      <w:pPr>
        <w:spacing w:line="259" w:lineRule="auto"/>
        <w:ind w:left="176" w:right="175"/>
        <w:rPr>
          <w:rFonts w:ascii="Calibri"/>
          <w:b/>
          <w:bCs/>
        </w:rPr>
      </w:pPr>
      <w:r>
        <w:rPr>
          <w:rFonts w:ascii="Calibri"/>
          <w:b/>
          <w:bCs/>
        </w:rPr>
        <w:t>New Business</w:t>
      </w:r>
    </w:p>
    <w:p w14:paraId="0D8EF603" w14:textId="210E01F6" w:rsidR="007F378E" w:rsidRDefault="0019472D" w:rsidP="001C3667">
      <w:pPr>
        <w:spacing w:line="259" w:lineRule="auto"/>
        <w:ind w:left="176" w:right="175"/>
        <w:rPr>
          <w:rFonts w:ascii="Calibri"/>
        </w:rPr>
      </w:pPr>
      <w:r>
        <w:rPr>
          <w:rFonts w:ascii="Calibri"/>
        </w:rPr>
        <w:t xml:space="preserve">A motion to move the current meeting time from 5 pm to 4 pm was presented to the Board by Chairman Holmes.  Member </w:t>
      </w:r>
      <w:proofErr w:type="spellStart"/>
      <w:r>
        <w:rPr>
          <w:rFonts w:ascii="Calibri"/>
        </w:rPr>
        <w:t>Winburn</w:t>
      </w:r>
      <w:proofErr w:type="spellEnd"/>
      <w:r>
        <w:rPr>
          <w:rFonts w:ascii="Calibri"/>
        </w:rPr>
        <w:t xml:space="preserve"> inquired about any rules that prohibited the changing the timing of a meeting.  Coddington stated that she was not aware of any rules pertaining to moving the meeting time.  A member of the public questioned why the Board wanted to move the meeting time from 5 to 4pm</w:t>
      </w:r>
      <w:r w:rsidR="00F66C07">
        <w:rPr>
          <w:rFonts w:ascii="Calibri"/>
        </w:rPr>
        <w:t>.  According to Chairman Holmes, the modification was made to prevent staff from staying longer than their regular workday.  A few members of the public expressed that the meeting should remain at 5 pm. Chairman Holmes requested a vote from the Board on the matter, the vote was unanimous.  The Chairman then asked for a motion, Member Burke made the motion to change the meeting time and Member Brown seconded and the motion passed unanimously.</w:t>
      </w:r>
    </w:p>
    <w:p w14:paraId="64D6A046" w14:textId="77777777" w:rsidR="00F66C07" w:rsidRDefault="00F66C07" w:rsidP="001C3667">
      <w:pPr>
        <w:spacing w:line="259" w:lineRule="auto"/>
        <w:ind w:left="176" w:right="175"/>
        <w:rPr>
          <w:rFonts w:ascii="Calibri"/>
        </w:rPr>
      </w:pPr>
    </w:p>
    <w:p w14:paraId="29390901" w14:textId="77777777" w:rsidR="000F3497" w:rsidRDefault="000F3497" w:rsidP="00CD4E2A">
      <w:pPr>
        <w:spacing w:line="259" w:lineRule="auto"/>
        <w:ind w:left="176" w:right="175"/>
        <w:rPr>
          <w:rFonts w:ascii="Calibri"/>
        </w:rPr>
      </w:pPr>
    </w:p>
    <w:p w14:paraId="11D17D3F" w14:textId="3BEF5964" w:rsidR="00827BE9" w:rsidRDefault="00827BE9" w:rsidP="00570165">
      <w:pPr>
        <w:spacing w:line="259" w:lineRule="auto"/>
        <w:ind w:left="176" w:right="175"/>
        <w:rPr>
          <w:rFonts w:ascii="Calibri"/>
        </w:rPr>
      </w:pPr>
      <w:r>
        <w:rPr>
          <w:rFonts w:ascii="Calibri"/>
        </w:rPr>
        <w:t xml:space="preserve">Adjournment:  </w:t>
      </w:r>
      <w:r w:rsidR="00F71A31">
        <w:rPr>
          <w:rFonts w:ascii="Calibri"/>
        </w:rPr>
        <w:t>5:</w:t>
      </w:r>
      <w:r w:rsidR="00967B12">
        <w:rPr>
          <w:rFonts w:ascii="Calibri"/>
        </w:rPr>
        <w:t>21</w:t>
      </w:r>
      <w:r w:rsidR="001C3667">
        <w:rPr>
          <w:rFonts w:ascii="Calibri"/>
        </w:rPr>
        <w:t xml:space="preserve"> </w:t>
      </w:r>
      <w:r w:rsidR="004C388D">
        <w:rPr>
          <w:rFonts w:ascii="Calibri"/>
        </w:rPr>
        <w:t>p</w:t>
      </w:r>
      <w:r w:rsidR="000165B8">
        <w:rPr>
          <w:rFonts w:ascii="Calibri"/>
        </w:rPr>
        <w:t>m</w:t>
      </w:r>
    </w:p>
    <w:p w14:paraId="31B53342" w14:textId="61F32836" w:rsidR="000165B8" w:rsidRDefault="000165B8" w:rsidP="00570165">
      <w:pPr>
        <w:spacing w:line="259" w:lineRule="auto"/>
        <w:ind w:left="176" w:right="175"/>
        <w:rPr>
          <w:rFonts w:ascii="Calibri"/>
        </w:rPr>
      </w:pPr>
      <w:r>
        <w:rPr>
          <w:rFonts w:ascii="Calibri"/>
        </w:rPr>
        <w:tab/>
      </w:r>
      <w:r>
        <w:rPr>
          <w:rFonts w:ascii="Calibri"/>
        </w:rPr>
        <w:tab/>
      </w:r>
      <w:r w:rsidR="00F71A31">
        <w:rPr>
          <w:rFonts w:ascii="Calibri"/>
        </w:rPr>
        <w:t xml:space="preserve">Member </w:t>
      </w:r>
      <w:proofErr w:type="spellStart"/>
      <w:r w:rsidR="007F378E">
        <w:rPr>
          <w:rFonts w:ascii="Calibri"/>
        </w:rPr>
        <w:t>Winburn</w:t>
      </w:r>
      <w:proofErr w:type="spellEnd"/>
      <w:r w:rsidR="007F378E">
        <w:rPr>
          <w:rFonts w:ascii="Calibri"/>
        </w:rPr>
        <w:t xml:space="preserve"> 1st</w:t>
      </w:r>
    </w:p>
    <w:p w14:paraId="491AA674" w14:textId="27DFD3D1" w:rsidR="00555D3F" w:rsidRDefault="00555D3F" w:rsidP="00570165">
      <w:pPr>
        <w:spacing w:line="259" w:lineRule="auto"/>
        <w:ind w:left="176" w:right="175"/>
        <w:rPr>
          <w:rFonts w:ascii="Calibri"/>
        </w:rPr>
      </w:pPr>
      <w:r>
        <w:rPr>
          <w:rFonts w:ascii="Calibri"/>
        </w:rPr>
        <w:tab/>
      </w:r>
      <w:r>
        <w:rPr>
          <w:rFonts w:ascii="Calibri"/>
        </w:rPr>
        <w:tab/>
      </w:r>
      <w:r w:rsidR="00967B12">
        <w:rPr>
          <w:rFonts w:ascii="Calibri"/>
        </w:rPr>
        <w:t>Member Burke 2</w:t>
      </w:r>
      <w:r w:rsidR="00967B12" w:rsidRPr="00967B12">
        <w:rPr>
          <w:rFonts w:ascii="Calibri"/>
          <w:vertAlign w:val="superscript"/>
        </w:rPr>
        <w:t>nd</w:t>
      </w:r>
      <w:r w:rsidR="00967B12">
        <w:rPr>
          <w:rFonts w:ascii="Calibri"/>
        </w:rPr>
        <w:t xml:space="preserve"> </w:t>
      </w:r>
    </w:p>
    <w:p w14:paraId="14012F40" w14:textId="77777777" w:rsidR="007F378E" w:rsidRDefault="007F378E" w:rsidP="00570165">
      <w:pPr>
        <w:spacing w:line="259" w:lineRule="auto"/>
        <w:ind w:left="176" w:right="175"/>
        <w:rPr>
          <w:rFonts w:ascii="Calibri"/>
        </w:rPr>
      </w:pPr>
    </w:p>
    <w:p w14:paraId="5836D8BB" w14:textId="45BE12A2" w:rsidR="00555D3F" w:rsidRDefault="00555D3F" w:rsidP="00570165">
      <w:pPr>
        <w:spacing w:line="259" w:lineRule="auto"/>
        <w:ind w:left="176" w:right="175"/>
        <w:rPr>
          <w:rFonts w:ascii="Calibri"/>
        </w:rPr>
      </w:pPr>
      <w:r>
        <w:rPr>
          <w:rFonts w:ascii="Calibri"/>
        </w:rPr>
        <w:t>The motion passed unanimously.</w:t>
      </w:r>
    </w:p>
    <w:p w14:paraId="319B7E30" w14:textId="533A5DF8" w:rsidR="000165B8" w:rsidRPr="00827BE9" w:rsidRDefault="000165B8" w:rsidP="00570165">
      <w:pPr>
        <w:spacing w:line="259" w:lineRule="auto"/>
        <w:ind w:left="176" w:right="175"/>
        <w:rPr>
          <w:rFonts w:ascii="Calibri"/>
        </w:rPr>
      </w:pPr>
      <w:r>
        <w:rPr>
          <w:rFonts w:ascii="Calibri"/>
        </w:rPr>
        <w:tab/>
      </w:r>
    </w:p>
    <w:p w14:paraId="638AA8DB" w14:textId="77777777" w:rsidR="00827BE9" w:rsidRPr="00827BE9" w:rsidRDefault="00827BE9" w:rsidP="00CD4E2A">
      <w:pPr>
        <w:spacing w:line="259" w:lineRule="auto"/>
        <w:ind w:left="176" w:right="175"/>
        <w:rPr>
          <w:rFonts w:ascii="Calibri"/>
        </w:rPr>
      </w:pPr>
    </w:p>
    <w:p w14:paraId="54534F55" w14:textId="77777777" w:rsidR="00167A6C" w:rsidRDefault="00167A6C" w:rsidP="0059181B">
      <w:pPr>
        <w:spacing w:line="259" w:lineRule="auto"/>
        <w:ind w:left="176" w:right="175"/>
        <w:rPr>
          <w:rFonts w:ascii="Calibri"/>
        </w:rPr>
      </w:pPr>
    </w:p>
    <w:p w14:paraId="691D5660" w14:textId="77777777" w:rsidR="00167A6C" w:rsidRDefault="00167A6C" w:rsidP="0059181B">
      <w:pPr>
        <w:spacing w:line="259" w:lineRule="auto"/>
        <w:ind w:left="176" w:right="175"/>
        <w:rPr>
          <w:rFonts w:ascii="Calibri"/>
        </w:rPr>
      </w:pPr>
    </w:p>
    <w:p w14:paraId="44F0B28C" w14:textId="77777777" w:rsidR="00B37597" w:rsidRDefault="00B37597" w:rsidP="0059181B">
      <w:pPr>
        <w:spacing w:line="259" w:lineRule="auto"/>
        <w:ind w:left="176" w:right="175"/>
        <w:rPr>
          <w:rFonts w:ascii="Calibri"/>
        </w:rPr>
      </w:pPr>
    </w:p>
    <w:p w14:paraId="18330BCF" w14:textId="77777777" w:rsidR="00046B4F" w:rsidRDefault="00046B4F" w:rsidP="0059181B">
      <w:pPr>
        <w:spacing w:line="259" w:lineRule="auto"/>
        <w:ind w:left="176" w:right="175"/>
        <w:rPr>
          <w:rFonts w:ascii="Calibri"/>
        </w:rPr>
      </w:pPr>
    </w:p>
    <w:sectPr w:rsidR="00046B4F" w:rsidSect="00046B4F">
      <w:pgSz w:w="1227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20FE"/>
    <w:multiLevelType w:val="hybridMultilevel"/>
    <w:tmpl w:val="DCCAAA2A"/>
    <w:lvl w:ilvl="0" w:tplc="B6928D76">
      <w:start w:val="1"/>
      <w:numFmt w:val="upperLetter"/>
      <w:lvlText w:val="%1."/>
      <w:lvlJc w:val="left"/>
      <w:pPr>
        <w:ind w:left="1254" w:hanging="362"/>
      </w:pPr>
      <w:rPr>
        <w:rFonts w:ascii="Arial" w:eastAsia="Arial" w:hAnsi="Arial" w:cs="Arial" w:hint="default"/>
        <w:b/>
        <w:bCs/>
        <w:i w:val="0"/>
        <w:iCs w:val="0"/>
        <w:spacing w:val="-1"/>
        <w:w w:val="104"/>
        <w:sz w:val="19"/>
        <w:szCs w:val="19"/>
        <w:lang w:val="en-US" w:eastAsia="en-US" w:bidi="ar-SA"/>
      </w:rPr>
    </w:lvl>
    <w:lvl w:ilvl="1" w:tplc="874C171E">
      <w:numFmt w:val="bullet"/>
      <w:lvlText w:val="•"/>
      <w:lvlJc w:val="left"/>
      <w:pPr>
        <w:ind w:left="2100" w:hanging="362"/>
      </w:pPr>
      <w:rPr>
        <w:rFonts w:hint="default"/>
        <w:lang w:val="en-US" w:eastAsia="en-US" w:bidi="ar-SA"/>
      </w:rPr>
    </w:lvl>
    <w:lvl w:ilvl="2" w:tplc="569ACEF0">
      <w:numFmt w:val="bullet"/>
      <w:lvlText w:val="•"/>
      <w:lvlJc w:val="left"/>
      <w:pPr>
        <w:ind w:left="2941" w:hanging="362"/>
      </w:pPr>
      <w:rPr>
        <w:rFonts w:hint="default"/>
        <w:lang w:val="en-US" w:eastAsia="en-US" w:bidi="ar-SA"/>
      </w:rPr>
    </w:lvl>
    <w:lvl w:ilvl="3" w:tplc="85940B34">
      <w:numFmt w:val="bullet"/>
      <w:lvlText w:val="•"/>
      <w:lvlJc w:val="left"/>
      <w:pPr>
        <w:ind w:left="3782" w:hanging="362"/>
      </w:pPr>
      <w:rPr>
        <w:rFonts w:hint="default"/>
        <w:lang w:val="en-US" w:eastAsia="en-US" w:bidi="ar-SA"/>
      </w:rPr>
    </w:lvl>
    <w:lvl w:ilvl="4" w:tplc="261A1BE4">
      <w:numFmt w:val="bullet"/>
      <w:lvlText w:val="•"/>
      <w:lvlJc w:val="left"/>
      <w:pPr>
        <w:ind w:left="4623" w:hanging="362"/>
      </w:pPr>
      <w:rPr>
        <w:rFonts w:hint="default"/>
        <w:lang w:val="en-US" w:eastAsia="en-US" w:bidi="ar-SA"/>
      </w:rPr>
    </w:lvl>
    <w:lvl w:ilvl="5" w:tplc="826857DC">
      <w:numFmt w:val="bullet"/>
      <w:lvlText w:val="•"/>
      <w:lvlJc w:val="left"/>
      <w:pPr>
        <w:ind w:left="5464" w:hanging="362"/>
      </w:pPr>
      <w:rPr>
        <w:rFonts w:hint="default"/>
        <w:lang w:val="en-US" w:eastAsia="en-US" w:bidi="ar-SA"/>
      </w:rPr>
    </w:lvl>
    <w:lvl w:ilvl="6" w:tplc="240435CC">
      <w:numFmt w:val="bullet"/>
      <w:lvlText w:val="•"/>
      <w:lvlJc w:val="left"/>
      <w:pPr>
        <w:ind w:left="6305" w:hanging="362"/>
      </w:pPr>
      <w:rPr>
        <w:rFonts w:hint="default"/>
        <w:lang w:val="en-US" w:eastAsia="en-US" w:bidi="ar-SA"/>
      </w:rPr>
    </w:lvl>
    <w:lvl w:ilvl="7" w:tplc="36E0BE4C">
      <w:numFmt w:val="bullet"/>
      <w:lvlText w:val="•"/>
      <w:lvlJc w:val="left"/>
      <w:pPr>
        <w:ind w:left="7146" w:hanging="362"/>
      </w:pPr>
      <w:rPr>
        <w:rFonts w:hint="default"/>
        <w:lang w:val="en-US" w:eastAsia="en-US" w:bidi="ar-SA"/>
      </w:rPr>
    </w:lvl>
    <w:lvl w:ilvl="8" w:tplc="0CD0CC72">
      <w:numFmt w:val="bullet"/>
      <w:lvlText w:val="•"/>
      <w:lvlJc w:val="left"/>
      <w:pPr>
        <w:ind w:left="7987" w:hanging="362"/>
      </w:pPr>
      <w:rPr>
        <w:rFonts w:hint="default"/>
        <w:lang w:val="en-US" w:eastAsia="en-US" w:bidi="ar-SA"/>
      </w:rPr>
    </w:lvl>
  </w:abstractNum>
  <w:num w:numId="1" w16cid:durableId="47114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6A"/>
    <w:rsid w:val="0000218D"/>
    <w:rsid w:val="00012A3B"/>
    <w:rsid w:val="000165B8"/>
    <w:rsid w:val="0002365A"/>
    <w:rsid w:val="00025334"/>
    <w:rsid w:val="00030D07"/>
    <w:rsid w:val="000363B5"/>
    <w:rsid w:val="00046B4F"/>
    <w:rsid w:val="000E2F73"/>
    <w:rsid w:val="000E7F2E"/>
    <w:rsid w:val="000F3497"/>
    <w:rsid w:val="000F69DD"/>
    <w:rsid w:val="00113A14"/>
    <w:rsid w:val="001228E4"/>
    <w:rsid w:val="00137291"/>
    <w:rsid w:val="00167A6C"/>
    <w:rsid w:val="00172E31"/>
    <w:rsid w:val="00192F2F"/>
    <w:rsid w:val="0019472D"/>
    <w:rsid w:val="001C3667"/>
    <w:rsid w:val="001D4ABE"/>
    <w:rsid w:val="001E77B0"/>
    <w:rsid w:val="00205F2D"/>
    <w:rsid w:val="00223425"/>
    <w:rsid w:val="00226730"/>
    <w:rsid w:val="00263CF1"/>
    <w:rsid w:val="00294E59"/>
    <w:rsid w:val="002A0FAD"/>
    <w:rsid w:val="00304AA7"/>
    <w:rsid w:val="00370603"/>
    <w:rsid w:val="00390CCF"/>
    <w:rsid w:val="003917B6"/>
    <w:rsid w:val="00395693"/>
    <w:rsid w:val="003A28D9"/>
    <w:rsid w:val="003A6B60"/>
    <w:rsid w:val="003B05C3"/>
    <w:rsid w:val="003E4444"/>
    <w:rsid w:val="003F5AE4"/>
    <w:rsid w:val="004501EF"/>
    <w:rsid w:val="004703BE"/>
    <w:rsid w:val="004713CF"/>
    <w:rsid w:val="004764C0"/>
    <w:rsid w:val="004919A9"/>
    <w:rsid w:val="004945EE"/>
    <w:rsid w:val="004A4CA5"/>
    <w:rsid w:val="004B3F1C"/>
    <w:rsid w:val="004B5A99"/>
    <w:rsid w:val="004C388A"/>
    <w:rsid w:val="004C388D"/>
    <w:rsid w:val="004E45E5"/>
    <w:rsid w:val="00552DDA"/>
    <w:rsid w:val="00553F74"/>
    <w:rsid w:val="00555D3F"/>
    <w:rsid w:val="00570165"/>
    <w:rsid w:val="0059181B"/>
    <w:rsid w:val="00591E3D"/>
    <w:rsid w:val="005D5180"/>
    <w:rsid w:val="0060305E"/>
    <w:rsid w:val="00631397"/>
    <w:rsid w:val="00635D9A"/>
    <w:rsid w:val="006456D8"/>
    <w:rsid w:val="006529AA"/>
    <w:rsid w:val="0067360F"/>
    <w:rsid w:val="006811BD"/>
    <w:rsid w:val="006B3B27"/>
    <w:rsid w:val="006D2B27"/>
    <w:rsid w:val="0072529B"/>
    <w:rsid w:val="007771CC"/>
    <w:rsid w:val="0079308C"/>
    <w:rsid w:val="007A6BCC"/>
    <w:rsid w:val="007A7417"/>
    <w:rsid w:val="007C28D5"/>
    <w:rsid w:val="007E0FE7"/>
    <w:rsid w:val="007F378E"/>
    <w:rsid w:val="0080308A"/>
    <w:rsid w:val="00803431"/>
    <w:rsid w:val="00822D5C"/>
    <w:rsid w:val="00827BE9"/>
    <w:rsid w:val="00857AD5"/>
    <w:rsid w:val="008B6940"/>
    <w:rsid w:val="008E236C"/>
    <w:rsid w:val="008F39DB"/>
    <w:rsid w:val="0090643C"/>
    <w:rsid w:val="00933DE6"/>
    <w:rsid w:val="009352F2"/>
    <w:rsid w:val="00967B12"/>
    <w:rsid w:val="00975851"/>
    <w:rsid w:val="00996915"/>
    <w:rsid w:val="009B380C"/>
    <w:rsid w:val="009F21DE"/>
    <w:rsid w:val="00A01DF0"/>
    <w:rsid w:val="00A066DC"/>
    <w:rsid w:val="00A67774"/>
    <w:rsid w:val="00A77EBD"/>
    <w:rsid w:val="00AB2E6C"/>
    <w:rsid w:val="00AB6D46"/>
    <w:rsid w:val="00AE085A"/>
    <w:rsid w:val="00AE2A1C"/>
    <w:rsid w:val="00AF54E1"/>
    <w:rsid w:val="00B030DC"/>
    <w:rsid w:val="00B17C06"/>
    <w:rsid w:val="00B3464F"/>
    <w:rsid w:val="00B37597"/>
    <w:rsid w:val="00B45B23"/>
    <w:rsid w:val="00B71C7E"/>
    <w:rsid w:val="00B87C0D"/>
    <w:rsid w:val="00BA7E07"/>
    <w:rsid w:val="00BD50CC"/>
    <w:rsid w:val="00BF4BC7"/>
    <w:rsid w:val="00C06FC0"/>
    <w:rsid w:val="00C25EF4"/>
    <w:rsid w:val="00C63CB9"/>
    <w:rsid w:val="00C751C9"/>
    <w:rsid w:val="00C916DB"/>
    <w:rsid w:val="00CA3DB6"/>
    <w:rsid w:val="00CB716A"/>
    <w:rsid w:val="00CD4E2A"/>
    <w:rsid w:val="00CD6497"/>
    <w:rsid w:val="00CF3BE4"/>
    <w:rsid w:val="00DB2036"/>
    <w:rsid w:val="00DC564F"/>
    <w:rsid w:val="00DE4727"/>
    <w:rsid w:val="00E32102"/>
    <w:rsid w:val="00E367F3"/>
    <w:rsid w:val="00E44083"/>
    <w:rsid w:val="00E47740"/>
    <w:rsid w:val="00E66835"/>
    <w:rsid w:val="00E9641A"/>
    <w:rsid w:val="00E96C51"/>
    <w:rsid w:val="00E971DF"/>
    <w:rsid w:val="00EC5E4D"/>
    <w:rsid w:val="00ED159E"/>
    <w:rsid w:val="00F00D83"/>
    <w:rsid w:val="00F06BA4"/>
    <w:rsid w:val="00F07339"/>
    <w:rsid w:val="00F22866"/>
    <w:rsid w:val="00F43395"/>
    <w:rsid w:val="00F43F93"/>
    <w:rsid w:val="00F45380"/>
    <w:rsid w:val="00F46424"/>
    <w:rsid w:val="00F66923"/>
    <w:rsid w:val="00F66C07"/>
    <w:rsid w:val="00F71A31"/>
    <w:rsid w:val="00F80D6F"/>
    <w:rsid w:val="00F932E4"/>
    <w:rsid w:val="00F96725"/>
    <w:rsid w:val="00FA67D3"/>
    <w:rsid w:val="00FE02F1"/>
    <w:rsid w:val="00FE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2E7FD"/>
  <w15:docId w15:val="{03B897CF-AFE3-4596-A114-424E4F21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38"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Elections</dc:creator>
  <cp:keywords/>
  <dc:description/>
  <cp:lastModifiedBy>JOYCE CODDINGTON</cp:lastModifiedBy>
  <cp:revision>6</cp:revision>
  <cp:lastPrinted>2025-09-02T16:35:00Z</cp:lastPrinted>
  <dcterms:created xsi:type="dcterms:W3CDTF">2026-04-09T14:08:00Z</dcterms:created>
  <dcterms:modified xsi:type="dcterms:W3CDTF">2026-04-13T19:41:00Z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7e85a0fbc39b80db38abc44d3dfd5fa11f1ef93436ea6ba5609431b9c1c27b06</vt:lpwstr>
  </property>
</Properties>
</file>