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7B721969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E7684E">
        <w:rPr>
          <w:rFonts w:ascii="Times New Roman,Bold" w:hAnsi="Times New Roman,Bold" w:cs="Times New Roman,Bold"/>
          <w:b/>
          <w:bCs/>
          <w:sz w:val="32"/>
          <w:szCs w:val="32"/>
        </w:rPr>
        <w:t xml:space="preserve">December 6, 2022, </w:t>
      </w:r>
      <w:r w:rsidR="00E7684E" w:rsidRPr="002E540A">
        <w:rPr>
          <w:rFonts w:ascii="Times New Roman,Bold" w:hAnsi="Times New Roman,Bold" w:cs="Times New Roman,Bold"/>
          <w:b/>
          <w:bCs/>
          <w:sz w:val="32"/>
          <w:szCs w:val="32"/>
        </w:rPr>
        <w:t>General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 xml:space="preserve"> Election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E7684E">
        <w:rPr>
          <w:rFonts w:ascii="Times New Roman,Bold" w:hAnsi="Times New Roman,Bold" w:cs="Times New Roman,Bold"/>
          <w:b/>
          <w:sz w:val="32"/>
          <w:szCs w:val="32"/>
        </w:rPr>
        <w:t xml:space="preserve">Runoff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E7684E">
        <w:rPr>
          <w:rFonts w:ascii="Times New Roman,Bold" w:hAnsi="Times New Roman,Bold" w:cs="Times New Roman,Bold"/>
          <w:b/>
          <w:sz w:val="32"/>
          <w:szCs w:val="32"/>
        </w:rPr>
        <w:t>8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C5158B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C5158B">
        <w:rPr>
          <w:rFonts w:ascii="Times New Roman,Bold" w:hAnsi="Times New Roman,Bold" w:cs="Times New Roman,Bold"/>
          <w:b/>
          <w:sz w:val="32"/>
          <w:szCs w:val="32"/>
        </w:rPr>
        <w:t>Monday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E7684E">
        <w:rPr>
          <w:rFonts w:ascii="Times New Roman,Bold" w:hAnsi="Times New Roman,Bold" w:cs="Times New Roman,Bold"/>
          <w:b/>
          <w:bCs/>
          <w:sz w:val="32"/>
          <w:szCs w:val="32"/>
        </w:rPr>
        <w:t xml:space="preserve">November 21, 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202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123ECEC8" w:rsidR="0009553D" w:rsidRPr="000C14C0" w:rsidRDefault="00C5158B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133072"/>
    <w:rsid w:val="00143C39"/>
    <w:rsid w:val="00201E4F"/>
    <w:rsid w:val="0022237D"/>
    <w:rsid w:val="002E540A"/>
    <w:rsid w:val="003A6B85"/>
    <w:rsid w:val="004829B4"/>
    <w:rsid w:val="00493792"/>
    <w:rsid w:val="004B7359"/>
    <w:rsid w:val="005B790B"/>
    <w:rsid w:val="007E30C1"/>
    <w:rsid w:val="00805B52"/>
    <w:rsid w:val="00970918"/>
    <w:rsid w:val="00A67FD8"/>
    <w:rsid w:val="00BF0383"/>
    <w:rsid w:val="00BF092B"/>
    <w:rsid w:val="00C5158B"/>
    <w:rsid w:val="00D22D63"/>
    <w:rsid w:val="00D24C0B"/>
    <w:rsid w:val="00D37BC0"/>
    <w:rsid w:val="00D710BE"/>
    <w:rsid w:val="00DF4342"/>
    <w:rsid w:val="00DF517E"/>
    <w:rsid w:val="00E53D26"/>
    <w:rsid w:val="00E7684E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 Heard</cp:lastModifiedBy>
  <cp:revision>2</cp:revision>
  <cp:lastPrinted>2022-04-08T18:30:00Z</cp:lastPrinted>
  <dcterms:created xsi:type="dcterms:W3CDTF">2022-11-10T15:39:00Z</dcterms:created>
  <dcterms:modified xsi:type="dcterms:W3CDTF">2022-11-10T15:39:00Z</dcterms:modified>
</cp:coreProperties>
</file>