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71" w:rsidRPr="00F204A9" w:rsidRDefault="00D77971" w:rsidP="00D77971">
      <w:pPr>
        <w:spacing w:after="0" w:line="240" w:lineRule="auto"/>
        <w:rPr>
          <w:rFonts w:asciiTheme="majorBidi" w:hAnsiTheme="majorBidi" w:cstheme="majorBidi"/>
          <w:b/>
          <w:bCs/>
          <w:sz w:val="20"/>
          <w:szCs w:val="20"/>
        </w:rPr>
      </w:pPr>
      <w:r w:rsidRPr="00F204A9">
        <w:rPr>
          <w:rFonts w:asciiTheme="majorBidi" w:hAnsiTheme="majorBidi" w:cstheme="majorBidi"/>
          <w:b/>
          <w:bCs/>
          <w:sz w:val="20"/>
          <w:szCs w:val="20"/>
        </w:rPr>
        <w:t>How to Repo</w:t>
      </w:r>
      <w:r>
        <w:rPr>
          <w:rFonts w:asciiTheme="majorBidi" w:hAnsiTheme="majorBidi" w:cstheme="majorBidi"/>
          <w:b/>
          <w:bCs/>
          <w:sz w:val="20"/>
          <w:szCs w:val="20"/>
        </w:rPr>
        <w:t xml:space="preserve">rt Allegations of Sexual Abuse or </w:t>
      </w:r>
      <w:r w:rsidRPr="00F204A9">
        <w:rPr>
          <w:rFonts w:asciiTheme="majorBidi" w:hAnsiTheme="majorBidi" w:cstheme="majorBidi"/>
          <w:b/>
          <w:bCs/>
          <w:sz w:val="20"/>
          <w:szCs w:val="20"/>
        </w:rPr>
        <w:t>Sexual Harassment of someone in Decatur County Prison</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If you need to report an allegation of sexual abuse/ sexual harassment or to report an allegation of Sexual Abuse/ Sexual Harassment on behalf of an individual who is or was housed in Decatur County Prison, you may contact the Prison Warden’s office where the alleged incident occurred or where the individual is housed.  Reports can be made over the phone, in person, in writing or anonymously if desired.  You can also contact Decatur County Prison PREA Coordinator directly (see contact information below).</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Gordon Screen, Warden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Anita Johnson, Deputy Warden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Decatur County Prison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Decatur County Prison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1153 Airport Road</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1153 Airport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Bainbridge, GA 39817</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Bainbridge, GA 39817</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Office (229) 248-3035 or 3036 ext. 102</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Office (229) 248-3035 or 3036 ext. 104</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Lillie Wilson, PREA Compliance Manager</w:t>
      </w:r>
      <w:r w:rsidRPr="00F204A9">
        <w:rPr>
          <w:rFonts w:asciiTheme="majorBidi" w:hAnsiTheme="majorBidi" w:cstheme="majorBidi"/>
          <w:sz w:val="20"/>
          <w:szCs w:val="20"/>
        </w:rPr>
        <w:tab/>
      </w:r>
      <w:r w:rsidRPr="00F204A9">
        <w:rPr>
          <w:rFonts w:asciiTheme="majorBidi" w:hAnsiTheme="majorBidi" w:cstheme="majorBidi"/>
          <w:sz w:val="20"/>
          <w:szCs w:val="20"/>
        </w:rPr>
        <w:tab/>
      </w:r>
      <w:r>
        <w:rPr>
          <w:rFonts w:asciiTheme="majorBidi" w:hAnsiTheme="majorBidi" w:cstheme="majorBidi"/>
          <w:sz w:val="20"/>
          <w:szCs w:val="20"/>
        </w:rPr>
        <w:tab/>
      </w:r>
      <w:r w:rsidRPr="00F204A9">
        <w:rPr>
          <w:rFonts w:asciiTheme="majorBidi" w:hAnsiTheme="majorBidi" w:cstheme="majorBidi"/>
          <w:sz w:val="20"/>
          <w:szCs w:val="20"/>
        </w:rPr>
        <w:t>Deloris Burns, S.A.R.T Leader</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Decatur County Prison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Decatur County Prison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1153 Airport Road</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1153 Airport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Bainbridge, GA 39817</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Bainbridge, GA 39817</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Office (229) 248-3035 or 3036 ext. 116</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Office (229) 248-3035 or 3036 ext. 116</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Chad Smith, Prison Investigator</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Greg Jones, Captain (Chief of Security)</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Decatur County Prison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Decatur County Prison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1153 Airport Road</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1153 Airport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Bainbridge, GA 39817</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Bainbridge, GA 39817</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 xml:space="preserve">Office (229) 248-3035 or 3036 ext. 113 </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Office (229) 248-3035 or 3036 ext.103</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roofErr w:type="spellStart"/>
      <w:r w:rsidRPr="00F204A9">
        <w:rPr>
          <w:rFonts w:asciiTheme="majorBidi" w:hAnsiTheme="majorBidi" w:cstheme="majorBidi"/>
          <w:sz w:val="20"/>
          <w:szCs w:val="20"/>
        </w:rPr>
        <w:t>Jaleesa</w:t>
      </w:r>
      <w:proofErr w:type="spellEnd"/>
      <w:r w:rsidRPr="00F204A9">
        <w:rPr>
          <w:rFonts w:asciiTheme="majorBidi" w:hAnsiTheme="majorBidi" w:cstheme="majorBidi"/>
          <w:sz w:val="20"/>
          <w:szCs w:val="20"/>
        </w:rPr>
        <w:t xml:space="preserve"> Willingham, Prison Victim Advocate</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Decatur County Prison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1153 Airport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Bainbridge, GA 39817</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Office (229) 248-3035 or 3036 ext. 101</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Outside Prison Reporting:</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Statewide PREA Coordinator</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Ombudsman Unit</w:t>
      </w:r>
      <w:r w:rsidRPr="00F204A9">
        <w:rPr>
          <w:rFonts w:asciiTheme="majorBidi" w:hAnsiTheme="majorBidi" w:cstheme="majorBidi"/>
          <w:sz w:val="20"/>
          <w:szCs w:val="20"/>
        </w:rPr>
        <w:tab/>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Georgia Department of Correction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Pr>
          <w:rFonts w:asciiTheme="majorBidi" w:hAnsiTheme="majorBidi" w:cstheme="majorBidi"/>
          <w:sz w:val="20"/>
          <w:szCs w:val="20"/>
        </w:rPr>
        <w:tab/>
      </w:r>
      <w:r w:rsidRPr="00F204A9">
        <w:rPr>
          <w:rFonts w:asciiTheme="majorBidi" w:hAnsiTheme="majorBidi" w:cstheme="majorBidi"/>
          <w:sz w:val="20"/>
          <w:szCs w:val="20"/>
        </w:rPr>
        <w:t>Georgia Department of Correction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300 Patrol Road</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State Inmates</w:t>
      </w:r>
    </w:p>
    <w:p w:rsidR="00D77971" w:rsidRPr="00F204A9" w:rsidRDefault="00D77971" w:rsidP="00D77971">
      <w:pPr>
        <w:spacing w:after="0" w:line="240" w:lineRule="auto"/>
        <w:ind w:left="4320" w:hanging="4320"/>
        <w:rPr>
          <w:rFonts w:asciiTheme="majorBidi" w:hAnsiTheme="majorBidi" w:cstheme="majorBidi"/>
          <w:sz w:val="20"/>
          <w:szCs w:val="20"/>
        </w:rPr>
      </w:pPr>
      <w:r w:rsidRPr="00F204A9">
        <w:rPr>
          <w:rFonts w:asciiTheme="majorBidi" w:hAnsiTheme="majorBidi" w:cstheme="majorBidi"/>
          <w:sz w:val="20"/>
          <w:szCs w:val="20"/>
        </w:rPr>
        <w:t>Forsyth, GA 31029</w:t>
      </w:r>
      <w:r w:rsidRPr="00F204A9">
        <w:rPr>
          <w:rFonts w:asciiTheme="majorBidi" w:hAnsiTheme="majorBidi" w:cstheme="majorBidi"/>
          <w:sz w:val="20"/>
          <w:szCs w:val="20"/>
        </w:rPr>
        <w:tab/>
      </w:r>
      <w:r w:rsidRPr="00F204A9">
        <w:rPr>
          <w:rFonts w:asciiTheme="majorBidi" w:hAnsiTheme="majorBidi" w:cstheme="majorBidi"/>
          <w:sz w:val="20"/>
          <w:szCs w:val="20"/>
        </w:rPr>
        <w:tab/>
        <w:t>300 Patrol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Forsyth, GA 31029</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(478) 992-5358</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Director of Victims Services</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County Prison Inmates Call:</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2 MLK JR. DR., SE, Suite 458</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1-888-992-7849</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East Tower</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Atlanta, GA 30334</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Probationers:</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1-888-992-7849</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Third Party Reporting</w:t>
      </w:r>
    </w:p>
    <w:p w:rsidR="00D77971" w:rsidRPr="00F204A9" w:rsidRDefault="00D77971" w:rsidP="00D77971">
      <w:pPr>
        <w:spacing w:after="0" w:line="240" w:lineRule="auto"/>
        <w:rPr>
          <w:rFonts w:asciiTheme="majorBidi" w:hAnsiTheme="majorBidi" w:cstheme="majorBidi"/>
          <w:sz w:val="20"/>
          <w:szCs w:val="20"/>
        </w:rPr>
      </w:pPr>
      <w:hyperlink r:id="rId5" w:history="1">
        <w:r w:rsidRPr="00F204A9">
          <w:rPr>
            <w:rStyle w:val="Hyperlink"/>
            <w:rFonts w:asciiTheme="majorBidi" w:hAnsiTheme="majorBidi" w:cstheme="majorBidi"/>
            <w:sz w:val="20"/>
            <w:szCs w:val="20"/>
          </w:rPr>
          <w:t>PREA.report@gdc.ga.gov</w:t>
        </w:r>
      </w:hyperlink>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This account is monitored by the GDC PREA Unit</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It is critical that you provide as many details as possible to include:</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The names and locations of alleged persons involved:</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The names of any witnesses to the alleged incident:</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Individual’s register/ booking number (if known):</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A brief description of the alleged incident:</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Date, time and location of where the alleged incident occurred:</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Your contact phone number and address if you to do so:</w:t>
      </w:r>
    </w:p>
    <w:p w:rsidR="00BE16FA" w:rsidRDefault="00BE16FA"/>
    <w:sectPr w:rsidR="00BE16FA" w:rsidSect="00BE1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74F7B"/>
    <w:multiLevelType w:val="hybridMultilevel"/>
    <w:tmpl w:val="18A03020"/>
    <w:lvl w:ilvl="0" w:tplc="AA143CE2">
      <w:start w:val="1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77971"/>
    <w:rsid w:val="001339DF"/>
    <w:rsid w:val="00BE16FA"/>
    <w:rsid w:val="00D779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71"/>
    <w:pPr>
      <w:ind w:left="720"/>
      <w:contextualSpacing/>
    </w:pPr>
  </w:style>
  <w:style w:type="character" w:styleId="Hyperlink">
    <w:name w:val="Hyperlink"/>
    <w:basedOn w:val="DefaultParagraphFont"/>
    <w:uiPriority w:val="99"/>
    <w:unhideWhenUsed/>
    <w:rsid w:val="00D779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A.report@gdc.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Warden</dc:creator>
  <cp:lastModifiedBy>Deputy Warden</cp:lastModifiedBy>
  <cp:revision>1</cp:revision>
  <dcterms:created xsi:type="dcterms:W3CDTF">2016-03-28T20:44:00Z</dcterms:created>
  <dcterms:modified xsi:type="dcterms:W3CDTF">2016-03-28T20:45:00Z</dcterms:modified>
</cp:coreProperties>
</file>